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50"/>
        <w:gridCol w:w="854"/>
        <w:gridCol w:w="2831"/>
        <w:gridCol w:w="74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编码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ind w:firstLine="206" w:firstLineChars="98"/>
              <w:jc w:val="left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编码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ind w:firstLine="618" w:firstLineChars="294"/>
              <w:jc w:val="left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专业编码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ind w:firstLine="618" w:firstLineChars="294"/>
              <w:jc w:val="left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内科（17）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药护技（21）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  <w:t>公共卫生（17）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001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心血管内科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医院药学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066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职业病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002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呼吸内科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临床药学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职业卫生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消化内科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110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药物分析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084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环境卫生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004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肾内科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047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护理学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085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营养与食品卫生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005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神经内科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048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内科护理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086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学校卫生与儿少卫生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006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内分泌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049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外科护理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087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放射卫生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007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血液病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050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妇产科护理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088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传染性疾病控制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008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传染病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儿科护理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089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慢性非传染性疾病控制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009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风湿病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121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中医护理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090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寄生虫病控制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029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肿瘤内科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039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临床医学检验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临床基础检验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091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健康教育与健康促进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普通内科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070</w:t>
            </w:r>
          </w:p>
        </w:tc>
        <w:tc>
          <w:tcPr>
            <w:tcW w:w="283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临床医学检验技术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092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卫生毒理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064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结核病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病理学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妇女保健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065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老年医学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病理学技术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094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儿童保健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068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精神病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放射医学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095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微生物检验技术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120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重症医学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核医学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096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理化检验技术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111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心电图技术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037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超声医学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097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病媒生物控制技术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112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脑电图技术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053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放射医学技术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103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地方病控制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超声医学技术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外科（13）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核医学技术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综合（12+2）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011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普通外科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056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康复医学治疗技术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018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小儿外科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012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骨外科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044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临床营养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020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小儿内科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胸心外科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中医药（14）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019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014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神经外科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中医内科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067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计划生育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015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泌尿外科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中医外科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021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016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烧伤外科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073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中医妇科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022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017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整形外科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中医儿科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口腔颌面外科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028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皮肤与性病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075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中医眼科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024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030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肿瘤外科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076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中医骨伤科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025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口腔正畸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031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放射肿瘤治疗学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077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针灸科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099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032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急诊医学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078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中医耳鼻喉科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026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麻醉学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079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中医皮肤科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027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耳鼻喉(头颈外科)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038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康复医学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080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中医肛肠科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069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全科医学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081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推拿科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全科医学（中医类）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基层全科医学（2）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114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中医肿瘤学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069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全科医学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83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Cs w:val="21"/>
              </w:rPr>
              <w:t>中西医结合医学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113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全科医学（中医类）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082</w:t>
            </w:r>
          </w:p>
        </w:tc>
        <w:tc>
          <w:tcPr>
            <w:tcW w:w="283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中药学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  <w:tc>
          <w:tcPr>
            <w:tcW w:w="24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eastAsia="方正仿宋_GBK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143A"/>
    <w:rsid w:val="0CCA1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2018-01-12T08:45:00Z</dcterms:created>
  <dc:creator>wenjia</dc:creator>
  <cp:lastModifiedBy>wenjia</cp:lastModifiedBy>
  <dcterms:modified xsi:type="dcterms:W3CDTF">2018-01-12T08:46:11Z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